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6504F">
      <w:pPr>
        <w:pStyle w:val="2"/>
        <w:keepNext w:val="0"/>
        <w:keepLines w:val="0"/>
        <w:widowControl/>
        <w:suppressLineNumbers w:val="0"/>
        <w:shd w:val="clear" w:fill="FFFFFF"/>
        <w:spacing w:before="183" w:beforeAutospacing="0" w:after="137" w:afterAutospacing="0" w:line="15" w:lineRule="atLeast"/>
        <w:ind w:left="0" w:right="0" w:firstLine="0"/>
        <w:rPr>
          <w:rFonts w:ascii="Segoe UI" w:hAnsi="Segoe UI" w:eastAsia="Segoe UI" w:cs="Segoe UI"/>
          <w:i w:val="0"/>
          <w:iCs w:val="0"/>
          <w:caps w:val="0"/>
          <w:color w:val="404040"/>
          <w:spacing w:val="0"/>
          <w:sz w:val="18"/>
          <w:szCs w:val="18"/>
        </w:rPr>
      </w:pPr>
      <w:r>
        <w:rPr>
          <w:rStyle w:val="6"/>
          <w:rFonts w:hint="default" w:ascii="Segoe UI" w:hAnsi="Segoe UI" w:eastAsia="Segoe UI" w:cs="Segoe UI"/>
          <w:b/>
          <w:bCs/>
          <w:i w:val="0"/>
          <w:iCs w:val="0"/>
          <w:caps w:val="0"/>
          <w:color w:val="404040"/>
          <w:spacing w:val="0"/>
          <w:sz w:val="18"/>
          <w:szCs w:val="18"/>
          <w:shd w:val="clear" w:fill="FFFFFF"/>
        </w:rPr>
        <w:t>Article Withdrawal &amp; Correction Policy</w:t>
      </w:r>
    </w:p>
    <w:p w14:paraId="7771CFD1">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6"/>
          <w:rFonts w:hint="default" w:ascii="Segoe UI" w:hAnsi="Segoe UI" w:eastAsia="Segoe UI" w:cs="Segoe UI"/>
          <w:b/>
          <w:bCs/>
          <w:i w:val="0"/>
          <w:iCs w:val="0"/>
          <w:caps w:val="0"/>
          <w:color w:val="404040"/>
          <w:spacing w:val="0"/>
          <w:sz w:val="16"/>
          <w:szCs w:val="16"/>
          <w:shd w:val="clear" w:fill="FFFFFF"/>
        </w:rPr>
        <w:t>Journal of AI Production and Consumption (</w:t>
      </w:r>
      <w:r>
        <w:rPr>
          <w:rStyle w:val="6"/>
          <w:rFonts w:hint="default" w:ascii="Segoe UI" w:hAnsi="Segoe UI" w:eastAsia="Segoe UI" w:cs="Segoe UI"/>
          <w:b/>
          <w:bCs/>
          <w:i w:val="0"/>
          <w:iCs w:val="0"/>
          <w:caps w:val="0"/>
          <w:color w:val="404040"/>
          <w:spacing w:val="0"/>
          <w:sz w:val="16"/>
          <w:szCs w:val="16"/>
          <w:shd w:val="clear" w:fill="FFFFFF"/>
          <w:lang w:val="en-US"/>
        </w:rPr>
        <w:t>j</w:t>
      </w:r>
      <w:r>
        <w:rPr>
          <w:rStyle w:val="6"/>
          <w:rFonts w:hint="default" w:ascii="Segoe UI" w:hAnsi="Segoe UI" w:eastAsia="Segoe UI" w:cs="Segoe UI"/>
          <w:b/>
          <w:bCs/>
          <w:i w:val="0"/>
          <w:iCs w:val="0"/>
          <w:caps w:val="0"/>
          <w:color w:val="404040"/>
          <w:spacing w:val="0"/>
          <w:sz w:val="16"/>
          <w:szCs w:val="16"/>
          <w:shd w:val="clear" w:fill="FFFFFF"/>
        </w:rPr>
        <w:t>AI</w:t>
      </w:r>
      <w:r>
        <w:rPr>
          <w:rStyle w:val="6"/>
          <w:rFonts w:hint="default" w:ascii="Segoe UI" w:hAnsi="Segoe UI" w:eastAsia="Segoe UI" w:cs="Segoe UI"/>
          <w:b/>
          <w:bCs/>
          <w:i w:val="0"/>
          <w:iCs w:val="0"/>
          <w:caps w:val="0"/>
          <w:color w:val="404040"/>
          <w:spacing w:val="0"/>
          <w:sz w:val="16"/>
          <w:szCs w:val="16"/>
          <w:shd w:val="clear" w:fill="FFFFFF"/>
          <w:lang w:val="en-US"/>
        </w:rPr>
        <w:t>pc</w:t>
      </w:r>
      <w:r>
        <w:rPr>
          <w:rStyle w:val="6"/>
          <w:rFonts w:hint="default" w:ascii="Segoe UI" w:hAnsi="Segoe UI" w:eastAsia="Segoe UI" w:cs="Segoe UI"/>
          <w:b/>
          <w:bCs/>
          <w:i w:val="0"/>
          <w:iCs w:val="0"/>
          <w:caps w:val="0"/>
          <w:color w:val="404040"/>
          <w:spacing w:val="0"/>
          <w:sz w:val="16"/>
          <w:szCs w:val="16"/>
          <w:shd w:val="clear" w:fill="FFFFFF"/>
        </w:rPr>
        <w:t>)</w:t>
      </w:r>
    </w:p>
    <w:p w14:paraId="67B76655">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6"/>
          <w:rFonts w:hint="default" w:ascii="Segoe UI" w:hAnsi="Segoe UI" w:eastAsia="Segoe UI" w:cs="Segoe UI"/>
          <w:b/>
          <w:bCs/>
          <w:i w:val="0"/>
          <w:iCs w:val="0"/>
          <w:caps w:val="0"/>
          <w:color w:val="404040"/>
          <w:spacing w:val="0"/>
          <w:sz w:val="16"/>
          <w:szCs w:val="16"/>
          <w:shd w:val="clear" w:fill="FFFFFF"/>
        </w:rPr>
        <w:t>1. Policy Purpose</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The integrity of the published scholarly record is of paramount importance. This policy outlines the circumstances and procedures for withdrawing or correcting articles that have been published in the Journal of AI Production and Consumption (</w:t>
      </w:r>
      <w:r>
        <w:rPr>
          <w:rFonts w:hint="default" w:ascii="Segoe UI" w:hAnsi="Segoe UI" w:eastAsia="Segoe UI" w:cs="Segoe UI"/>
          <w:i w:val="0"/>
          <w:iCs w:val="0"/>
          <w:caps w:val="0"/>
          <w:color w:val="404040"/>
          <w:spacing w:val="0"/>
          <w:sz w:val="16"/>
          <w:szCs w:val="16"/>
          <w:shd w:val="clear" w:fill="FFFFFF"/>
          <w:lang w:val="en-US"/>
        </w:rPr>
        <w:t>j</w:t>
      </w:r>
      <w:r>
        <w:rPr>
          <w:rFonts w:hint="default" w:ascii="Segoe UI" w:hAnsi="Segoe UI" w:eastAsia="Segoe UI" w:cs="Segoe UI"/>
          <w:i w:val="0"/>
          <w:iCs w:val="0"/>
          <w:caps w:val="0"/>
          <w:color w:val="404040"/>
          <w:spacing w:val="0"/>
          <w:sz w:val="16"/>
          <w:szCs w:val="16"/>
          <w:shd w:val="clear" w:fill="FFFFFF"/>
        </w:rPr>
        <w:t>AI</w:t>
      </w:r>
      <w:r>
        <w:rPr>
          <w:rFonts w:hint="default" w:ascii="Segoe UI" w:hAnsi="Segoe UI" w:eastAsia="Segoe UI" w:cs="Segoe UI"/>
          <w:i w:val="0"/>
          <w:iCs w:val="0"/>
          <w:caps w:val="0"/>
          <w:color w:val="404040"/>
          <w:spacing w:val="0"/>
          <w:sz w:val="16"/>
          <w:szCs w:val="16"/>
          <w:shd w:val="clear" w:fill="FFFFFF"/>
          <w:lang w:val="en-US"/>
        </w:rPr>
        <w:t>pc</w:t>
      </w:r>
      <w:r>
        <w:rPr>
          <w:rFonts w:hint="default" w:ascii="Segoe UI" w:hAnsi="Segoe UI" w:eastAsia="Segoe UI" w:cs="Segoe UI"/>
          <w:i w:val="0"/>
          <w:iCs w:val="0"/>
          <w:caps w:val="0"/>
          <w:color w:val="404040"/>
          <w:spacing w:val="0"/>
          <w:sz w:val="16"/>
          <w:szCs w:val="16"/>
          <w:shd w:val="clear" w:fill="FFFFFF"/>
        </w:rPr>
        <w:t>). The goal is to correct the literature with transparency and precision, while preserving the authenticity of the academic record.</w:t>
      </w:r>
    </w:p>
    <w:p w14:paraId="61205834">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6"/>
          <w:rFonts w:hint="default" w:ascii="Segoe UI" w:hAnsi="Segoe UI" w:eastAsia="Segoe UI" w:cs="Segoe UI"/>
          <w:b/>
          <w:bCs/>
          <w:i w:val="0"/>
          <w:iCs w:val="0"/>
          <w:caps w:val="0"/>
          <w:color w:val="404040"/>
          <w:spacing w:val="0"/>
          <w:sz w:val="16"/>
          <w:szCs w:val="16"/>
          <w:shd w:val="clear" w:fill="FFFFFF"/>
        </w:rPr>
        <w:t>2. Types of Post-Publication Amendments</w:t>
      </w:r>
    </w:p>
    <w:p w14:paraId="4B940910">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6"/>
          <w:rFonts w:hint="default" w:ascii="Segoe UI" w:hAnsi="Segoe UI" w:eastAsia="Segoe UI" w:cs="Segoe UI"/>
          <w:b/>
          <w:bCs/>
          <w:i w:val="0"/>
          <w:iCs w:val="0"/>
          <w:caps w:val="0"/>
          <w:color w:val="404040"/>
          <w:spacing w:val="0"/>
          <w:sz w:val="16"/>
          <w:szCs w:val="16"/>
          <w:shd w:val="clear" w:fill="FFFFFF"/>
        </w:rPr>
        <w:t>2.1. Correction (Erratum)</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An Erratum is issued to correct a significant error(s) in a published article that affects the scientific integrity of the paper, the reputation of the authors, or the journal. This includes:</w:t>
      </w:r>
    </w:p>
    <w:p w14:paraId="5D6CCB56">
      <w:pPr>
        <w:pStyle w:val="5"/>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Errors in the research data that do not invalidate the main conclusions.</w:t>
      </w:r>
    </w:p>
    <w:p w14:paraId="38BA5E8A">
      <w:pPr>
        <w:pStyle w:val="5"/>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Misspelling of an author's name or affiliation.</w:t>
      </w:r>
    </w:p>
    <w:p w14:paraId="60622F95">
      <w:pPr>
        <w:pStyle w:val="5"/>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Errors in figures or tables that do not alter the interpretation.</w:t>
      </w:r>
    </w:p>
    <w:p w14:paraId="5984282A">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6"/>
          <w:rFonts w:hint="default" w:ascii="Segoe UI" w:hAnsi="Segoe UI" w:eastAsia="Segoe UI" w:cs="Segoe UI"/>
          <w:b/>
          <w:bCs/>
          <w:i w:val="0"/>
          <w:iCs w:val="0"/>
          <w:caps w:val="0"/>
          <w:color w:val="404040"/>
          <w:spacing w:val="0"/>
          <w:sz w:val="16"/>
          <w:szCs w:val="16"/>
          <w:shd w:val="clear" w:fill="FFFFFF"/>
        </w:rPr>
        <w:t>2.2. Expression of Concern</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An Editorial Expression of Concern is issued when the Editors have well-founded suspicions of serious wrongdoing (e.g., data fabrication, plagiarism) but lack definitive evidence, or when an investigation is ongoing and a conclusion is not imminent. This alerts the community while the matter is being investigated.</w:t>
      </w:r>
    </w:p>
    <w:p w14:paraId="1F5940AE">
      <w:pPr>
        <w:pStyle w:val="5"/>
        <w:keepNext w:val="0"/>
        <w:keepLines w:val="0"/>
        <w:widowControl/>
        <w:suppressLineNumbers w:val="0"/>
        <w:shd w:val="clear" w:fill="FFFFFF"/>
        <w:spacing w:before="137" w:beforeAutospacing="0" w:after="137" w:afterAutospacing="0" w:line="286" w:lineRule="atLeast"/>
        <w:ind w:left="0" w:right="0" w:firstLine="0"/>
      </w:pPr>
      <w:r>
        <w:rPr>
          <w:rStyle w:val="6"/>
          <w:rFonts w:hint="default" w:ascii="Segoe UI" w:hAnsi="Segoe UI" w:eastAsia="Segoe UI" w:cs="Segoe UI"/>
          <w:b/>
          <w:bCs/>
          <w:i w:val="0"/>
          <w:iCs w:val="0"/>
          <w:caps w:val="0"/>
          <w:color w:val="404040"/>
          <w:spacing w:val="0"/>
          <w:sz w:val="16"/>
          <w:szCs w:val="16"/>
          <w:shd w:val="clear" w:fill="FFFFFF"/>
        </w:rPr>
        <w:t>2.3. Retraction</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A Retraction is issued when a published article's conclusions are fundamentally undermined. This is a last resort, applied in cases of:</w:t>
      </w:r>
    </w:p>
    <w:p w14:paraId="4554C345">
      <w:pPr>
        <w:pStyle w:val="5"/>
        <w:keepNext w:val="0"/>
        <w:keepLines w:val="0"/>
        <w:widowControl/>
        <w:suppressLineNumbers w:val="0"/>
        <w:spacing w:before="0" w:beforeAutospacing="0" w:after="0" w:afterAutospacing="0" w:line="286" w:lineRule="atLeast"/>
        <w:ind w:left="0" w:right="0"/>
        <w:rPr>
          <w:sz w:val="16"/>
          <w:szCs w:val="16"/>
        </w:rPr>
      </w:pPr>
      <w:r>
        <w:rPr>
          <w:rStyle w:val="6"/>
          <w:rFonts w:hint="default" w:ascii="Segoe UI" w:hAnsi="Segoe UI" w:eastAsia="Segoe UI" w:cs="Segoe UI"/>
          <w:b/>
          <w:bCs/>
          <w:i w:val="0"/>
          <w:iCs w:val="0"/>
          <w:caps w:val="0"/>
          <w:color w:val="404040"/>
          <w:spacing w:val="0"/>
          <w:sz w:val="16"/>
          <w:szCs w:val="16"/>
          <w:shd w:val="clear" w:fill="FFFFFF"/>
        </w:rPr>
        <w:t>Unreliable Findings:</w:t>
      </w:r>
      <w:r>
        <w:rPr>
          <w:rFonts w:hint="default" w:ascii="Segoe UI" w:hAnsi="Segoe UI" w:eastAsia="Segoe UI" w:cs="Segoe UI"/>
          <w:i w:val="0"/>
          <w:iCs w:val="0"/>
          <w:caps w:val="0"/>
          <w:color w:val="404040"/>
          <w:spacing w:val="0"/>
          <w:sz w:val="16"/>
          <w:szCs w:val="16"/>
          <w:shd w:val="clear" w:fill="FFFFFF"/>
        </w:rPr>
        <w:t> Due to honest error (e.g., miscalculation, experimental error).</w:t>
      </w:r>
    </w:p>
    <w:p w14:paraId="67245C6F">
      <w:pPr>
        <w:pStyle w:val="5"/>
        <w:keepNext w:val="0"/>
        <w:keepLines w:val="0"/>
        <w:widowControl/>
        <w:suppressLineNumbers w:val="0"/>
        <w:spacing w:before="0" w:beforeAutospacing="0" w:after="0" w:afterAutospacing="0" w:line="286" w:lineRule="atLeast"/>
        <w:ind w:left="0" w:right="0"/>
        <w:rPr>
          <w:sz w:val="16"/>
          <w:szCs w:val="16"/>
        </w:rPr>
      </w:pPr>
      <w:r>
        <w:rPr>
          <w:rStyle w:val="6"/>
          <w:rFonts w:hint="default" w:ascii="Segoe UI" w:hAnsi="Segoe UI" w:eastAsia="Segoe UI" w:cs="Segoe UI"/>
          <w:b/>
          <w:bCs/>
          <w:i w:val="0"/>
          <w:iCs w:val="0"/>
          <w:caps w:val="0"/>
          <w:color w:val="404040"/>
          <w:spacing w:val="0"/>
          <w:sz w:val="16"/>
          <w:szCs w:val="16"/>
          <w:shd w:val="clear" w:fill="FFFFFF"/>
        </w:rPr>
        <w:t>Research Misconduct:</w:t>
      </w:r>
      <w:r>
        <w:rPr>
          <w:rFonts w:hint="default" w:ascii="Segoe UI" w:hAnsi="Segoe UI" w:eastAsia="Segoe UI" w:cs="Segoe UI"/>
          <w:i w:val="0"/>
          <w:iCs w:val="0"/>
          <w:caps w:val="0"/>
          <w:color w:val="404040"/>
          <w:spacing w:val="0"/>
          <w:sz w:val="16"/>
          <w:szCs w:val="16"/>
          <w:shd w:val="clear" w:fill="FFFFFF"/>
        </w:rPr>
        <w:t> Proven data fabrication, falsification, or image manipulation.</w:t>
      </w:r>
    </w:p>
    <w:p w14:paraId="23AB660C">
      <w:pPr>
        <w:pStyle w:val="5"/>
        <w:keepNext w:val="0"/>
        <w:keepLines w:val="0"/>
        <w:widowControl/>
        <w:suppressLineNumbers w:val="0"/>
        <w:spacing w:before="0" w:beforeAutospacing="0" w:after="0" w:afterAutospacing="0" w:line="286" w:lineRule="atLeast"/>
        <w:ind w:left="0" w:right="0"/>
        <w:rPr>
          <w:sz w:val="16"/>
          <w:szCs w:val="16"/>
        </w:rPr>
      </w:pPr>
      <w:r>
        <w:rPr>
          <w:rStyle w:val="6"/>
          <w:rFonts w:hint="default" w:ascii="Segoe UI" w:hAnsi="Segoe UI" w:eastAsia="Segoe UI" w:cs="Segoe UI"/>
          <w:b/>
          <w:bCs/>
          <w:i w:val="0"/>
          <w:iCs w:val="0"/>
          <w:caps w:val="0"/>
          <w:color w:val="404040"/>
          <w:spacing w:val="0"/>
          <w:sz w:val="16"/>
          <w:szCs w:val="16"/>
          <w:shd w:val="clear" w:fill="FFFFFF"/>
        </w:rPr>
        <w:t>Redundant Publication:</w:t>
      </w:r>
      <w:r>
        <w:rPr>
          <w:rFonts w:hint="default" w:ascii="Segoe UI" w:hAnsi="Segoe UI" w:eastAsia="Segoe UI" w:cs="Segoe UI"/>
          <w:i w:val="0"/>
          <w:iCs w:val="0"/>
          <w:caps w:val="0"/>
          <w:color w:val="404040"/>
          <w:spacing w:val="0"/>
          <w:sz w:val="16"/>
          <w:szCs w:val="16"/>
          <w:shd w:val="clear" w:fill="FFFFFF"/>
        </w:rPr>
        <w:t> Plagiarism or self-plagiarism where the article had been published elsewhere without proper attribution or permission.</w:t>
      </w:r>
    </w:p>
    <w:p w14:paraId="1B8CDF52">
      <w:pPr>
        <w:pStyle w:val="5"/>
        <w:keepNext w:val="0"/>
        <w:keepLines w:val="0"/>
        <w:widowControl/>
        <w:suppressLineNumbers w:val="0"/>
        <w:spacing w:before="0" w:beforeAutospacing="0" w:after="0" w:afterAutospacing="0" w:line="286" w:lineRule="atLeast"/>
        <w:ind w:left="0" w:right="0"/>
        <w:rPr>
          <w:sz w:val="16"/>
          <w:szCs w:val="16"/>
        </w:rPr>
      </w:pPr>
      <w:r>
        <w:rPr>
          <w:rStyle w:val="6"/>
          <w:rFonts w:hint="default" w:ascii="Segoe UI" w:hAnsi="Segoe UI" w:eastAsia="Segoe UI" w:cs="Segoe UI"/>
          <w:b/>
          <w:bCs/>
          <w:i w:val="0"/>
          <w:iCs w:val="0"/>
          <w:caps w:val="0"/>
          <w:color w:val="404040"/>
          <w:spacing w:val="0"/>
          <w:sz w:val="16"/>
          <w:szCs w:val="16"/>
          <w:shd w:val="clear" w:fill="FFFFFF"/>
        </w:rPr>
        <w:t>Unethical Research:</w:t>
      </w:r>
      <w:r>
        <w:rPr>
          <w:rFonts w:hint="default" w:ascii="Segoe UI" w:hAnsi="Segoe UI" w:eastAsia="Segoe UI" w:cs="Segoe UI"/>
          <w:i w:val="0"/>
          <w:iCs w:val="0"/>
          <w:caps w:val="0"/>
          <w:color w:val="404040"/>
          <w:spacing w:val="0"/>
          <w:sz w:val="16"/>
          <w:szCs w:val="16"/>
          <w:shd w:val="clear" w:fill="FFFFFF"/>
        </w:rPr>
        <w:t> Violation of ethical standards involving human or animal subjects.</w:t>
      </w:r>
    </w:p>
    <w:p w14:paraId="12F84BFD">
      <w:pPr>
        <w:pStyle w:val="5"/>
        <w:keepNext w:val="0"/>
        <w:keepLines w:val="0"/>
        <w:widowControl/>
        <w:suppressLineNumbers w:val="0"/>
        <w:spacing w:before="0" w:beforeAutospacing="0" w:after="0" w:afterAutospacing="0" w:line="286" w:lineRule="atLeast"/>
        <w:ind w:left="0" w:right="0"/>
        <w:rPr>
          <w:sz w:val="16"/>
          <w:szCs w:val="16"/>
        </w:rPr>
      </w:pPr>
      <w:r>
        <w:rPr>
          <w:rStyle w:val="6"/>
          <w:rFonts w:hint="default" w:ascii="Segoe UI" w:hAnsi="Segoe UI" w:eastAsia="Segoe UI" w:cs="Segoe UI"/>
          <w:b/>
          <w:bCs/>
          <w:i w:val="0"/>
          <w:iCs w:val="0"/>
          <w:caps w:val="0"/>
          <w:color w:val="404040"/>
          <w:spacing w:val="0"/>
          <w:sz w:val="16"/>
          <w:szCs w:val="16"/>
          <w:shd w:val="clear" w:fill="FFFFFF"/>
        </w:rPr>
        <w:t>Legal Issues:</w:t>
      </w:r>
      <w:r>
        <w:rPr>
          <w:rFonts w:hint="default" w:ascii="Segoe UI" w:hAnsi="Segoe UI" w:eastAsia="Segoe UI" w:cs="Segoe UI"/>
          <w:i w:val="0"/>
          <w:iCs w:val="0"/>
          <w:caps w:val="0"/>
          <w:color w:val="404040"/>
          <w:spacing w:val="0"/>
          <w:sz w:val="16"/>
          <w:szCs w:val="16"/>
          <w:shd w:val="clear" w:fill="FFFFFF"/>
        </w:rPr>
        <w:t> Copyright infringement or other legal rulings.</w:t>
      </w:r>
    </w:p>
    <w:p w14:paraId="0424565E">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6"/>
          <w:rFonts w:hint="default" w:ascii="Segoe UI" w:hAnsi="Segoe UI" w:eastAsia="Segoe UI" w:cs="Segoe UI"/>
          <w:b/>
          <w:bCs/>
          <w:i w:val="0"/>
          <w:iCs w:val="0"/>
          <w:caps w:val="0"/>
          <w:color w:val="404040"/>
          <w:spacing w:val="0"/>
          <w:sz w:val="16"/>
          <w:szCs w:val="16"/>
          <w:shd w:val="clear" w:fill="FFFFFF"/>
        </w:rPr>
        <w:t>2.4. Removal</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In extremely rare cases, an article may be removed from the online platform. This is only considered if:</w:t>
      </w:r>
    </w:p>
    <w:p w14:paraId="22A80E51">
      <w:pPr>
        <w:pStyle w:val="5"/>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The article is defamatory, violates personal privacy, or is the subject of a court order.</w:t>
      </w:r>
    </w:p>
    <w:p w14:paraId="55FD9DBD">
      <w:pPr>
        <w:pStyle w:val="5"/>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The article poses a serious health risk if acted upon.</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A removal notice will always replace the original text, explaining the reason for removal.</w:t>
      </w:r>
    </w:p>
    <w:p w14:paraId="58E72E24">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6"/>
          <w:rFonts w:hint="default" w:ascii="Segoe UI" w:hAnsi="Segoe UI" w:eastAsia="Segoe UI" w:cs="Segoe UI"/>
          <w:b/>
          <w:bCs/>
          <w:i w:val="0"/>
          <w:iCs w:val="0"/>
          <w:caps w:val="0"/>
          <w:color w:val="404040"/>
          <w:spacing w:val="0"/>
          <w:sz w:val="16"/>
          <w:szCs w:val="16"/>
          <w:shd w:val="clear" w:fill="FFFFFF"/>
        </w:rPr>
        <w:t>3. The Withdrawal Process (For Articles "In Press")</w:t>
      </w:r>
    </w:p>
    <w:p w14:paraId="67C8B8C8">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Fonts w:hint="default" w:ascii="Segoe UI" w:hAnsi="Segoe UI" w:eastAsia="Segoe UI" w:cs="Segoe UI"/>
          <w:i w:val="0"/>
          <w:iCs w:val="0"/>
          <w:caps w:val="0"/>
          <w:color w:val="404040"/>
          <w:spacing w:val="0"/>
          <w:sz w:val="16"/>
          <w:szCs w:val="16"/>
          <w:shd w:val="clear" w:fill="FFFFFF"/>
        </w:rPr>
        <w:t>For articles that have been accepted but not yet formally published (i.e., are in the "In Press" or "Epub Ahead of Print" stage), authors may request a withdrawal. The author must:</w:t>
      </w:r>
    </w:p>
    <w:p w14:paraId="70AD64BB">
      <w:pPr>
        <w:pStyle w:val="5"/>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Submit a formal, signed request to the Editorial Office stating the compelling reason for withdrawal.</w:t>
      </w:r>
    </w:p>
    <w:p w14:paraId="1AA5C1A5">
      <w:pPr>
        <w:pStyle w:val="5"/>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If the reason is not compelling (e.g., submitting to a different journal), the authors may be sanctioned, including a ban on future submissions for all authors.</w:t>
      </w:r>
    </w:p>
    <w:p w14:paraId="0EC47709">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6"/>
          <w:rFonts w:hint="default" w:ascii="Segoe UI" w:hAnsi="Segoe UI" w:eastAsia="Segoe UI" w:cs="Segoe UI"/>
          <w:b/>
          <w:bCs/>
          <w:i w:val="0"/>
          <w:iCs w:val="0"/>
          <w:caps w:val="0"/>
          <w:color w:val="404040"/>
          <w:spacing w:val="0"/>
          <w:sz w:val="16"/>
          <w:szCs w:val="16"/>
          <w:shd w:val="clear" w:fill="FFFFFF"/>
        </w:rPr>
        <w:t>4. The Retraction Process (For Published Articles)</w:t>
      </w:r>
    </w:p>
    <w:p w14:paraId="4D3E9A1A">
      <w:pPr>
        <w:pStyle w:val="5"/>
        <w:keepNext w:val="0"/>
        <w:keepLines w:val="0"/>
        <w:widowControl/>
        <w:suppressLineNumbers w:val="0"/>
        <w:spacing w:before="0" w:beforeAutospacing="0" w:after="0" w:afterAutospacing="0" w:line="286" w:lineRule="atLeast"/>
        <w:ind w:left="0" w:right="0"/>
      </w:pPr>
      <w:r>
        <w:rPr>
          <w:rStyle w:val="6"/>
          <w:rFonts w:hint="default" w:ascii="Segoe UI" w:hAnsi="Segoe UI" w:eastAsia="Segoe UI" w:cs="Segoe UI"/>
          <w:b/>
          <w:bCs/>
          <w:i w:val="0"/>
          <w:iCs w:val="0"/>
          <w:caps w:val="0"/>
          <w:color w:val="404040"/>
          <w:spacing w:val="0"/>
          <w:sz w:val="16"/>
          <w:szCs w:val="16"/>
          <w:shd w:val="clear" w:fill="FFFFFF"/>
        </w:rPr>
        <w:t>Identification:</w:t>
      </w:r>
      <w:r>
        <w:rPr>
          <w:rFonts w:hint="default" w:ascii="Segoe UI" w:hAnsi="Segoe UI" w:eastAsia="Segoe UI" w:cs="Segoe UI"/>
          <w:i w:val="0"/>
          <w:iCs w:val="0"/>
          <w:caps w:val="0"/>
          <w:color w:val="404040"/>
          <w:spacing w:val="0"/>
          <w:sz w:val="16"/>
          <w:szCs w:val="16"/>
          <w:shd w:val="clear" w:fill="FFFFFF"/>
        </w:rPr>
        <w:t> An issue is identified by readers, authors, or editors.</w:t>
      </w:r>
    </w:p>
    <w:p w14:paraId="7F9E355A">
      <w:pPr>
        <w:pStyle w:val="5"/>
        <w:keepNext w:val="0"/>
        <w:keepLines w:val="0"/>
        <w:widowControl/>
        <w:suppressLineNumbers w:val="0"/>
        <w:spacing w:before="0" w:beforeAutospacing="0" w:after="0" w:afterAutospacing="0" w:line="286" w:lineRule="atLeast"/>
        <w:ind w:left="0" w:right="0"/>
      </w:pPr>
      <w:r>
        <w:rPr>
          <w:rStyle w:val="6"/>
          <w:rFonts w:hint="default" w:ascii="Segoe UI" w:hAnsi="Segoe UI" w:eastAsia="Segoe UI" w:cs="Segoe UI"/>
          <w:b/>
          <w:bCs/>
          <w:i w:val="0"/>
          <w:iCs w:val="0"/>
          <w:caps w:val="0"/>
          <w:color w:val="404040"/>
          <w:spacing w:val="0"/>
          <w:sz w:val="16"/>
          <w:szCs w:val="16"/>
          <w:shd w:val="clear" w:fill="FFFFFF"/>
        </w:rPr>
        <w:t>Investigation:</w:t>
      </w:r>
      <w:r>
        <w:rPr>
          <w:rFonts w:hint="default" w:ascii="Segoe UI" w:hAnsi="Segoe UI" w:eastAsia="Segoe UI" w:cs="Segoe UI"/>
          <w:i w:val="0"/>
          <w:iCs w:val="0"/>
          <w:caps w:val="0"/>
          <w:color w:val="404040"/>
          <w:spacing w:val="0"/>
          <w:sz w:val="16"/>
          <w:szCs w:val="16"/>
          <w:shd w:val="clear" w:fill="FFFFFF"/>
        </w:rPr>
        <w:t> The Editor-in-Chief investigates, which may involve contacting the authors' institution and requesting original data.</w:t>
      </w:r>
    </w:p>
    <w:p w14:paraId="10A98AA3">
      <w:pPr>
        <w:pStyle w:val="5"/>
        <w:keepNext w:val="0"/>
        <w:keepLines w:val="0"/>
        <w:widowControl/>
        <w:suppressLineNumbers w:val="0"/>
        <w:spacing w:before="0" w:beforeAutospacing="0" w:after="0" w:afterAutospacing="0" w:line="286" w:lineRule="atLeast"/>
        <w:ind w:left="0" w:right="0"/>
        <w:rPr>
          <w:sz w:val="16"/>
          <w:szCs w:val="16"/>
        </w:rPr>
      </w:pPr>
      <w:r>
        <w:rPr>
          <w:rStyle w:val="6"/>
          <w:rFonts w:hint="default" w:ascii="Segoe UI" w:hAnsi="Segoe UI" w:eastAsia="Segoe UI" w:cs="Segoe UI"/>
          <w:b/>
          <w:bCs/>
          <w:i w:val="0"/>
          <w:iCs w:val="0"/>
          <w:caps w:val="0"/>
          <w:color w:val="404040"/>
          <w:spacing w:val="0"/>
          <w:sz w:val="16"/>
          <w:szCs w:val="16"/>
          <w:shd w:val="clear" w:fill="FFFFFF"/>
        </w:rPr>
        <w:t>Decision:</w:t>
      </w:r>
      <w:r>
        <w:rPr>
          <w:rFonts w:hint="default" w:ascii="Segoe UI" w:hAnsi="Segoe UI" w:eastAsia="Segoe UI" w:cs="Segoe UI"/>
          <w:i w:val="0"/>
          <w:iCs w:val="0"/>
          <w:caps w:val="0"/>
          <w:color w:val="404040"/>
          <w:spacing w:val="0"/>
          <w:sz w:val="16"/>
          <w:szCs w:val="16"/>
          <w:shd w:val="clear" w:fill="FFFFFF"/>
        </w:rPr>
        <w:t> Based on the evidence, the Editor-in-Chief makes a final decision on the need for a retraction.</w:t>
      </w:r>
    </w:p>
    <w:p w14:paraId="1F96A144">
      <w:pPr>
        <w:pStyle w:val="5"/>
        <w:keepNext w:val="0"/>
        <w:keepLines w:val="0"/>
        <w:widowControl/>
        <w:suppressLineNumbers w:val="0"/>
        <w:spacing w:before="0" w:beforeAutospacing="0" w:after="0" w:afterAutospacing="0" w:line="286" w:lineRule="atLeast"/>
        <w:ind w:left="0" w:right="0"/>
        <w:rPr>
          <w:sz w:val="16"/>
          <w:szCs w:val="16"/>
        </w:rPr>
      </w:pPr>
      <w:r>
        <w:rPr>
          <w:rStyle w:val="6"/>
          <w:rFonts w:hint="default" w:ascii="Segoe UI" w:hAnsi="Segoe UI" w:eastAsia="Segoe UI" w:cs="Segoe UI"/>
          <w:b/>
          <w:bCs/>
          <w:i w:val="0"/>
          <w:iCs w:val="0"/>
          <w:caps w:val="0"/>
          <w:color w:val="404040"/>
          <w:spacing w:val="0"/>
          <w:sz w:val="16"/>
          <w:szCs w:val="16"/>
          <w:shd w:val="clear" w:fill="FFFFFF"/>
        </w:rPr>
        <w:t>Notification:</w:t>
      </w:r>
      <w:r>
        <w:rPr>
          <w:rFonts w:hint="default" w:ascii="Segoe UI" w:hAnsi="Segoe UI" w:eastAsia="Segoe UI" w:cs="Segoe UI"/>
          <w:i w:val="0"/>
          <w:iCs w:val="0"/>
          <w:caps w:val="0"/>
          <w:color w:val="404040"/>
          <w:spacing w:val="0"/>
          <w:sz w:val="16"/>
          <w:szCs w:val="16"/>
          <w:shd w:val="clear" w:fill="FFFFFF"/>
        </w:rPr>
        <w:t> All authors are notified of the intent to retract and given an opportunity to respond.</w:t>
      </w:r>
    </w:p>
    <w:p w14:paraId="6760C2F9">
      <w:pPr>
        <w:pStyle w:val="5"/>
        <w:keepNext w:val="0"/>
        <w:keepLines w:val="0"/>
        <w:widowControl/>
        <w:suppressLineNumbers w:val="0"/>
        <w:spacing w:before="0" w:beforeAutospacing="0" w:after="0" w:afterAutospacing="0" w:line="286" w:lineRule="atLeast"/>
        <w:ind w:left="0" w:right="0"/>
        <w:rPr>
          <w:sz w:val="16"/>
          <w:szCs w:val="16"/>
        </w:rPr>
      </w:pPr>
      <w:r>
        <w:rPr>
          <w:rStyle w:val="6"/>
          <w:rFonts w:hint="default" w:ascii="Segoe UI" w:hAnsi="Segoe UI" w:eastAsia="Segoe UI" w:cs="Segoe UI"/>
          <w:b/>
          <w:bCs/>
          <w:i w:val="0"/>
          <w:iCs w:val="0"/>
          <w:caps w:val="0"/>
          <w:color w:val="404040"/>
          <w:spacing w:val="0"/>
          <w:sz w:val="16"/>
          <w:szCs w:val="16"/>
          <w:shd w:val="clear" w:fill="FFFFFF"/>
        </w:rPr>
        <w:t>Publication of Notice:</w:t>
      </w:r>
      <w:r>
        <w:rPr>
          <w:rFonts w:hint="default" w:ascii="Segoe UI" w:hAnsi="Segoe UI" w:eastAsia="Segoe UI" w:cs="Segoe UI"/>
          <w:i w:val="0"/>
          <w:iCs w:val="0"/>
          <w:caps w:val="0"/>
          <w:color w:val="404040"/>
          <w:spacing w:val="0"/>
          <w:sz w:val="16"/>
          <w:szCs w:val="16"/>
          <w:shd w:val="clear" w:fill="FFFFFF"/>
        </w:rPr>
        <w:t> A clear, prominent </w:t>
      </w:r>
      <w:r>
        <w:rPr>
          <w:rStyle w:val="6"/>
          <w:rFonts w:hint="default" w:ascii="Segoe UI" w:hAnsi="Segoe UI" w:eastAsia="Segoe UI" w:cs="Segoe UI"/>
          <w:b/>
          <w:bCs/>
          <w:i w:val="0"/>
          <w:iCs w:val="0"/>
          <w:caps w:val="0"/>
          <w:color w:val="404040"/>
          <w:spacing w:val="0"/>
          <w:sz w:val="16"/>
          <w:szCs w:val="16"/>
          <w:shd w:val="clear" w:fill="FFFFFF"/>
        </w:rPr>
        <w:t>Retraction Notice</w:t>
      </w:r>
      <w:r>
        <w:rPr>
          <w:rFonts w:hint="default" w:ascii="Segoe UI" w:hAnsi="Segoe UI" w:eastAsia="Segoe UI" w:cs="Segoe UI"/>
          <w:i w:val="0"/>
          <w:iCs w:val="0"/>
          <w:caps w:val="0"/>
          <w:color w:val="404040"/>
          <w:spacing w:val="0"/>
          <w:sz w:val="16"/>
          <w:szCs w:val="16"/>
          <w:shd w:val="clear" w:fill="FFFFFF"/>
        </w:rPr>
        <w:t> is published and linked to the original article. The original article itself is digitally watermarked as "Retracted" on every page but remains accessible to maintain the public record.</w:t>
      </w:r>
    </w:p>
    <w:p w14:paraId="258272DB">
      <w:pPr>
        <w:pStyle w:val="5"/>
        <w:keepNext w:val="0"/>
        <w:keepLines w:val="0"/>
        <w:widowControl/>
        <w:suppressLineNumbers w:val="0"/>
        <w:spacing w:before="0" w:beforeAutospacing="0" w:after="40" w:afterAutospacing="0" w:line="286" w:lineRule="atLeast"/>
        <w:ind w:left="0" w:right="0"/>
        <w:rPr>
          <w:sz w:val="16"/>
          <w:szCs w:val="16"/>
        </w:rPr>
      </w:pPr>
      <w:r>
        <w:rPr>
          <w:rStyle w:val="6"/>
          <w:rFonts w:hint="default" w:ascii="Segoe UI" w:hAnsi="Segoe UI" w:eastAsia="Segoe UI" w:cs="Segoe UI"/>
          <w:b/>
          <w:bCs/>
          <w:i w:val="0"/>
          <w:iCs w:val="0"/>
          <w:caps w:val="0"/>
          <w:color w:val="404040"/>
          <w:spacing w:val="0"/>
          <w:sz w:val="16"/>
          <w:szCs w:val="16"/>
          <w:shd w:val="clear" w:fill="FFFFFF"/>
        </w:rPr>
        <w:t>The Retraction Notice will:</w:t>
      </w:r>
    </w:p>
    <w:p w14:paraId="5AC36AF5">
      <w:pPr>
        <w:pStyle w:val="5"/>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Clearly state the title and authors of the retracted article.</w:t>
      </w:r>
    </w:p>
    <w:p w14:paraId="231E0BA1">
      <w:pPr>
        <w:pStyle w:val="5"/>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Specify who is retracting the article (e.g., authors, editor, institution).</w:t>
      </w:r>
    </w:p>
    <w:p w14:paraId="4E8FE1CB">
      <w:pPr>
        <w:pStyle w:val="5"/>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Disclose the reason for retraction in unambiguous language.</w:t>
      </w:r>
    </w:p>
    <w:p w14:paraId="14AF0AEB">
      <w:pPr>
        <w:pStyle w:val="5"/>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Distinguish between misconduct and honest error.</w:t>
      </w:r>
    </w:p>
    <w:p w14:paraId="476EB953">
      <w:pPr>
        <w:pStyle w:val="5"/>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Provide a full bibliographic citation to the retracted article.</w:t>
      </w:r>
    </w:p>
    <w:p w14:paraId="2104A06C">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6"/>
          <w:rFonts w:hint="default" w:ascii="Segoe UI" w:hAnsi="Segoe UI" w:eastAsia="Segoe UI" w:cs="Segoe UI"/>
          <w:b/>
          <w:bCs/>
          <w:i w:val="0"/>
          <w:iCs w:val="0"/>
          <w:caps w:val="0"/>
          <w:color w:val="404040"/>
          <w:spacing w:val="0"/>
          <w:sz w:val="16"/>
          <w:szCs w:val="16"/>
          <w:shd w:val="clear" w:fill="FFFFFF"/>
        </w:rPr>
        <w:t>5. Author Responsibilities</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Authors have an obligation to promptly notify the journal editors if they discover a significant error or inaccuracy in their own published work. Cooperation with the editor during any investigation is required.</w:t>
      </w:r>
    </w:p>
    <w:p w14:paraId="15556A53">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6"/>
          <w:rFonts w:hint="default" w:ascii="Segoe UI" w:hAnsi="Segoe UI" w:eastAsia="Segoe UI" w:cs="Segoe UI"/>
          <w:b/>
          <w:bCs/>
          <w:i w:val="0"/>
          <w:iCs w:val="0"/>
          <w:caps w:val="0"/>
          <w:color w:val="404040"/>
          <w:spacing w:val="0"/>
          <w:sz w:val="16"/>
          <w:szCs w:val="16"/>
          <w:shd w:val="clear" w:fill="FFFFFF"/>
        </w:rPr>
        <w:t>6. Preservation of the Record</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lang w:val="en-US"/>
        </w:rPr>
        <w:t>j</w:t>
      </w:r>
      <w:r>
        <w:rPr>
          <w:rFonts w:hint="default" w:ascii="Segoe UI" w:hAnsi="Segoe UI" w:eastAsia="Segoe UI" w:cs="Segoe UI"/>
          <w:i w:val="0"/>
          <w:iCs w:val="0"/>
          <w:caps w:val="0"/>
          <w:color w:val="404040"/>
          <w:spacing w:val="0"/>
          <w:sz w:val="16"/>
          <w:szCs w:val="16"/>
          <w:shd w:val="clear" w:fill="FFFFFF"/>
        </w:rPr>
        <w:t>AI</w:t>
      </w:r>
      <w:r>
        <w:rPr>
          <w:rFonts w:hint="default" w:ascii="Segoe UI" w:hAnsi="Segoe UI" w:eastAsia="Segoe UI" w:cs="Segoe UI"/>
          <w:i w:val="0"/>
          <w:iCs w:val="0"/>
          <w:caps w:val="0"/>
          <w:color w:val="404040"/>
          <w:spacing w:val="0"/>
          <w:sz w:val="16"/>
          <w:szCs w:val="16"/>
          <w:shd w:val="clear" w:fill="FFFFFF"/>
          <w:lang w:val="en-US"/>
        </w:rPr>
        <w:t>pc</w:t>
      </w:r>
      <w:r>
        <w:rPr>
          <w:rFonts w:hint="default" w:ascii="Segoe UI" w:hAnsi="Segoe UI" w:eastAsia="Segoe UI" w:cs="Segoe UI"/>
          <w:i w:val="0"/>
          <w:iCs w:val="0"/>
          <w:caps w:val="0"/>
          <w:color w:val="404040"/>
          <w:spacing w:val="0"/>
          <w:sz w:val="16"/>
          <w:szCs w:val="16"/>
          <w:shd w:val="clear" w:fill="FFFFFF"/>
        </w:rPr>
        <w:t xml:space="preserve"> is committed to the preservation of the academic record. Therefore, except in the extreme cases warranting removal, retracted articles will remain legible online but will be clearly marked as retracted on every page.</w:t>
      </w:r>
    </w:p>
    <w:p w14:paraId="31322371">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shd w:val="clear" w:fill="FFFFFF"/>
        </w:rPr>
      </w:pPr>
      <w:r>
        <w:rPr>
          <w:rStyle w:val="6"/>
          <w:rFonts w:hint="default" w:ascii="Segoe UI" w:hAnsi="Segoe UI" w:eastAsia="Segoe UI" w:cs="Segoe UI"/>
          <w:b/>
          <w:bCs/>
          <w:i w:val="0"/>
          <w:iCs w:val="0"/>
          <w:caps w:val="0"/>
          <w:color w:val="404040"/>
          <w:spacing w:val="0"/>
          <w:sz w:val="16"/>
          <w:szCs w:val="16"/>
          <w:shd w:val="clear" w:fill="FFFFFF"/>
        </w:rPr>
        <w:t>7. Contact</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For any questions or to report a concern about a published article, please contact the Editorial Office at: </w:t>
      </w:r>
    </w:p>
    <w:p w14:paraId="7E957A3A">
      <w:pPr>
        <w:jc w:val="both"/>
        <w:rPr>
          <w:rFonts w:hint="default" w:asciiTheme="minorAscii" w:hAnsiTheme="minorAscii"/>
          <w:sz w:val="24"/>
          <w:szCs w:val="24"/>
          <w:lang w:val="en-US"/>
        </w:rPr>
      </w:pPr>
      <w:r>
        <w:rPr>
          <w:rFonts w:hint="default" w:asciiTheme="minorAscii" w:hAnsiTheme="minorAscii"/>
          <w:sz w:val="24"/>
          <w:szCs w:val="24"/>
          <w:lang w:val="en-US"/>
        </w:rPr>
        <w:t>Directorate of Academic Planning and Quality Assurance (DAPQA)</w:t>
      </w:r>
    </w:p>
    <w:p w14:paraId="3D05F5A5">
      <w:pPr>
        <w:jc w:val="both"/>
        <w:rPr>
          <w:rFonts w:hint="default" w:asciiTheme="minorAscii" w:hAnsiTheme="minorAscii"/>
          <w:sz w:val="24"/>
          <w:szCs w:val="24"/>
          <w:lang w:val="en-US"/>
        </w:rPr>
      </w:pPr>
      <w:r>
        <w:rPr>
          <w:rFonts w:hint="default" w:asciiTheme="minorAscii" w:hAnsiTheme="minorAscii"/>
          <w:sz w:val="24"/>
          <w:szCs w:val="24"/>
          <w:lang w:val="en-US"/>
        </w:rPr>
        <w:t>Simon Diedong Dombo University of Business and Integrated Development Studies (SDD-UBIDS)</w:t>
      </w:r>
    </w:p>
    <w:p w14:paraId="69965533">
      <w:pPr>
        <w:numPr>
          <w:ilvl w:val="0"/>
          <w:numId w:val="1"/>
        </w:numPr>
        <w:jc w:val="both"/>
        <w:rPr>
          <w:rFonts w:hint="default" w:asciiTheme="minorAscii" w:hAnsiTheme="minorAscii"/>
          <w:sz w:val="24"/>
          <w:szCs w:val="24"/>
          <w:lang w:val="en-US"/>
        </w:rPr>
      </w:pPr>
      <w:r>
        <w:rPr>
          <w:rFonts w:hint="default" w:asciiTheme="minorAscii" w:hAnsiTheme="minorAscii"/>
          <w:sz w:val="24"/>
          <w:szCs w:val="24"/>
          <w:lang w:val="en-US"/>
        </w:rPr>
        <w:t>O. Box WA 64</w:t>
      </w:r>
    </w:p>
    <w:p w14:paraId="2D09D1C6">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Wa, Upper West Region</w:t>
      </w:r>
    </w:p>
    <w:p w14:paraId="661331A3">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Ghana</w:t>
      </w:r>
    </w:p>
    <w:p w14:paraId="624F2016">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Tel:</w:t>
      </w:r>
    </w:p>
    <w:p w14:paraId="29F48995">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Email:</w:t>
      </w:r>
    </w:p>
    <w:p w14:paraId="3CAE8362">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WhatsApp:</w:t>
      </w:r>
    </w:p>
    <w:p w14:paraId="76633A91">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Facebook:</w:t>
      </w:r>
    </w:p>
    <w:p w14:paraId="46F757BF">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LinkedIn</w:t>
      </w:r>
    </w:p>
    <w:p w14:paraId="1780AC16">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Academia</w:t>
      </w:r>
    </w:p>
    <w:p w14:paraId="13FB8523">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etc</w:t>
      </w:r>
    </w:p>
    <w:p w14:paraId="2DD17205">
      <w:pPr>
        <w:pStyle w:val="5"/>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bookmarkStart w:id="0" w:name="_GoBack"/>
      <w:bookmarkEnd w:id="0"/>
    </w:p>
    <w:p w14:paraId="31F63C3C"/>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B6902"/>
    <w:multiLevelType w:val="singleLevel"/>
    <w:tmpl w:val="2EDB6902"/>
    <w:lvl w:ilvl="0" w:tentative="0">
      <w:start w:val="16"/>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E0973"/>
    <w:rsid w:val="7B2E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szCs w:val="24"/>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2025-08-28T11:57:00Z</dcterms:created>
  <dc:creator>KEN PEPRAH</dc:creator>
  <cp:lastModifiedBy>KEN PEPRAH</cp:lastModifiedBy>
  <dcterms:modified xsi:type="dcterms:W3CDTF">2025-08-28T12:06:55Z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15AD16E368424EEEB7336C609B803A20_11</vt:lpwstr>
  </property>
</Properties>
</file>