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4364">
      <w:pPr>
        <w:pStyle w:val="2"/>
        <w:keepNext w:val="0"/>
        <w:keepLines w:val="0"/>
        <w:widowControl/>
        <w:suppressLineNumbers w:val="0"/>
        <w:shd w:val="clear" w:fill="FFFFFF"/>
        <w:spacing w:before="183" w:beforeAutospacing="0" w:after="137" w:afterAutospacing="0" w:line="15" w:lineRule="atLeast"/>
        <w:ind w:left="0" w:right="0" w:firstLine="0"/>
        <w:rPr>
          <w:rFonts w:ascii="Segoe UI" w:hAnsi="Segoe UI" w:eastAsia="Segoe UI" w:cs="Segoe UI"/>
          <w:i w:val="0"/>
          <w:iCs w:val="0"/>
          <w:caps w:val="0"/>
          <w:color w:val="404040"/>
          <w:spacing w:val="0"/>
          <w:sz w:val="18"/>
          <w:szCs w:val="18"/>
        </w:rPr>
      </w:pPr>
      <w:r>
        <w:rPr>
          <w:rStyle w:val="7"/>
          <w:rFonts w:hint="default" w:ascii="Segoe UI" w:hAnsi="Segoe UI" w:eastAsia="Segoe UI" w:cs="Segoe UI"/>
          <w:b/>
          <w:bCs/>
          <w:i w:val="0"/>
          <w:iCs w:val="0"/>
          <w:caps w:val="0"/>
          <w:color w:val="404040"/>
          <w:spacing w:val="0"/>
          <w:sz w:val="18"/>
          <w:szCs w:val="18"/>
          <w:shd w:val="clear" w:fill="FFFFFF"/>
        </w:rPr>
        <w:t>Copyright Policy for the Journal of AI Production and Consumption</w:t>
      </w:r>
    </w:p>
    <w:p w14:paraId="62A59C7D">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7"/>
          <w:rFonts w:hint="default" w:ascii="Segoe UI" w:hAnsi="Segoe UI" w:eastAsia="Segoe UI" w:cs="Segoe UI"/>
          <w:b/>
          <w:bCs/>
          <w:i w:val="0"/>
          <w:iCs w:val="0"/>
          <w:caps w:val="0"/>
          <w:color w:val="404040"/>
          <w:spacing w:val="0"/>
          <w:sz w:val="16"/>
          <w:szCs w:val="16"/>
          <w:shd w:val="clear" w:fill="FFFFFF"/>
        </w:rPr>
        <w:t>1. Policy Overview</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The </w:t>
      </w:r>
      <w:r>
        <w:rPr>
          <w:rStyle w:val="5"/>
          <w:rFonts w:hint="default" w:ascii="Segoe UI" w:hAnsi="Segoe UI" w:eastAsia="Segoe UI" w:cs="Segoe UI"/>
          <w:i w:val="0"/>
          <w:iCs w:val="0"/>
          <w:caps w:val="0"/>
          <w:color w:val="404040"/>
          <w:spacing w:val="0"/>
          <w:sz w:val="16"/>
          <w:szCs w:val="16"/>
          <w:shd w:val="clear" w:fill="FFFFFF"/>
        </w:rPr>
        <w:t>Journal of AI Production and Consumption</w:t>
      </w:r>
      <w:r>
        <w:rPr>
          <w:rFonts w:hint="default" w:ascii="Segoe UI" w:hAnsi="Segoe UI" w:eastAsia="Segoe UI" w:cs="Segoe UI"/>
          <w:i w:val="0"/>
          <w:iCs w:val="0"/>
          <w:caps w:val="0"/>
          <w:color w:val="404040"/>
          <w:spacing w:val="0"/>
          <w:sz w:val="16"/>
          <w:szCs w:val="16"/>
          <w:shd w:val="clear" w:fill="FFFFFF"/>
        </w:rPr>
        <w:t> (</w:t>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 is dedicated to the open and transparent dissemination of scholarly research. This copyright policy outlines the rights and responsibilities of authors, the journal, and users regarding the published work.</w:t>
      </w:r>
    </w:p>
    <w:p w14:paraId="37C4E361">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7"/>
          <w:rFonts w:hint="default" w:ascii="Segoe UI" w:hAnsi="Segoe UI" w:eastAsia="Segoe UI" w:cs="Segoe UI"/>
          <w:b/>
          <w:bCs/>
          <w:i w:val="0"/>
          <w:iCs w:val="0"/>
          <w:caps w:val="0"/>
          <w:color w:val="404040"/>
          <w:spacing w:val="0"/>
          <w:sz w:val="16"/>
          <w:szCs w:val="16"/>
          <w:shd w:val="clear" w:fill="FFFFFF"/>
        </w:rPr>
        <w:t>2. Author's Rights (Prior to Submission)</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The author(s) warrant that the submitted manuscript is an original work that has not been published previously and is not under consideration for publication elsewhere. The author(s) hold all copyright to the work at the point of submission.</w:t>
      </w:r>
    </w:p>
    <w:p w14:paraId="24945A70">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7"/>
          <w:rFonts w:hint="default" w:ascii="Segoe UI" w:hAnsi="Segoe UI" w:eastAsia="Segoe UI" w:cs="Segoe UI"/>
          <w:b/>
          <w:bCs/>
          <w:i w:val="0"/>
          <w:iCs w:val="0"/>
          <w:caps w:val="0"/>
          <w:color w:val="404040"/>
          <w:spacing w:val="0"/>
          <w:sz w:val="16"/>
          <w:szCs w:val="16"/>
          <w:shd w:val="clear" w:fill="FFFFFF"/>
        </w:rPr>
        <w:t>3. Copyright Transfer &amp; Licensing (Upon Acceptance)</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Upon acceptance of the manuscript for publication, authors grant JAIPC the exclusive right to publish, reproduce, distribute, and publicly display the article in any format for the full term of copyright.</w:t>
      </w:r>
    </w:p>
    <w:p w14:paraId="44F7F1F4">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Fonts w:hint="default" w:ascii="Segoe UI" w:hAnsi="Segoe UI" w:eastAsia="Segoe UI" w:cs="Segoe UI"/>
          <w:i w:val="0"/>
          <w:iCs w:val="0"/>
          <w:caps w:val="0"/>
          <w:color w:val="404040"/>
          <w:spacing w:val="0"/>
          <w:sz w:val="16"/>
          <w:szCs w:val="16"/>
          <w:shd w:val="clear" w:fill="FFFFFF"/>
        </w:rPr>
        <w:t xml:space="preserve">To maximize the reach and impact of research, all articles in </w:t>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 xml:space="preserve"> are published under a </w:t>
      </w:r>
      <w:r>
        <w:rPr>
          <w:rStyle w:val="7"/>
          <w:rFonts w:hint="default" w:ascii="Segoe UI" w:hAnsi="Segoe UI" w:eastAsia="Segoe UI" w:cs="Segoe UI"/>
          <w:b/>
          <w:bCs/>
          <w:i w:val="0"/>
          <w:iCs w:val="0"/>
          <w:caps w:val="0"/>
          <w:color w:val="404040"/>
          <w:spacing w:val="0"/>
          <w:sz w:val="16"/>
          <w:szCs w:val="16"/>
          <w:shd w:val="clear" w:fill="FFFFFF"/>
        </w:rPr>
        <w:t>Creative Commons Attribution (CC BY) 4.0 International License</w:t>
      </w:r>
      <w:r>
        <w:rPr>
          <w:rFonts w:hint="default" w:ascii="Segoe UI" w:hAnsi="Segoe UI" w:eastAsia="Segoe UI" w:cs="Segoe UI"/>
          <w:i w:val="0"/>
          <w:iCs w:val="0"/>
          <w:caps w:val="0"/>
          <w:color w:val="404040"/>
          <w:spacing w:val="0"/>
          <w:sz w:val="16"/>
          <w:szCs w:val="16"/>
          <w:shd w:val="clear" w:fill="FFFFFF"/>
        </w:rPr>
        <w:t>.</w:t>
      </w:r>
    </w:p>
    <w:p w14:paraId="1DB61C81">
      <w:pPr>
        <w:pStyle w:val="6"/>
        <w:keepNext w:val="0"/>
        <w:keepLines w:val="0"/>
        <w:widowControl/>
        <w:suppressLineNumbers w:val="0"/>
        <w:shd w:val="clear" w:fill="FFFFFF"/>
        <w:spacing w:before="137" w:beforeAutospacing="0" w:after="137" w:afterAutospacing="0" w:line="286" w:lineRule="atLeast"/>
        <w:ind w:left="0" w:right="0" w:firstLine="0"/>
      </w:pPr>
      <w:r>
        <w:rPr>
          <w:rFonts w:hint="default" w:ascii="Segoe UI" w:hAnsi="Segoe UI" w:eastAsia="Segoe UI" w:cs="Segoe UI"/>
          <w:i w:val="0"/>
          <w:iCs w:val="0"/>
          <w:caps w:val="0"/>
          <w:color w:val="404040"/>
          <w:spacing w:val="0"/>
          <w:sz w:val="16"/>
          <w:szCs w:val="16"/>
          <w:shd w:val="clear" w:fill="FFFFFF"/>
        </w:rPr>
        <w:t>Under this license:</w:t>
      </w:r>
    </w:p>
    <w:p w14:paraId="2DB80B2A">
      <w:pPr>
        <w:pStyle w:val="6"/>
        <w:keepNext w:val="0"/>
        <w:keepLines w:val="0"/>
        <w:widowControl/>
        <w:suppressLineNumbers w:val="0"/>
        <w:spacing w:before="0" w:beforeAutospacing="0" w:after="0" w:afterAutospacing="0" w:line="286" w:lineRule="atLeast"/>
        <w:ind w:left="0" w:right="0"/>
      </w:pPr>
      <w:r>
        <w:rPr>
          <w:rStyle w:val="7"/>
          <w:rFonts w:hint="default" w:ascii="Segoe UI" w:hAnsi="Segoe UI" w:eastAsia="Segoe UI" w:cs="Segoe UI"/>
          <w:b/>
          <w:bCs/>
          <w:i w:val="0"/>
          <w:iCs w:val="0"/>
          <w:caps w:val="0"/>
          <w:color w:val="404040"/>
          <w:spacing w:val="0"/>
          <w:sz w:val="16"/>
          <w:szCs w:val="16"/>
          <w:shd w:val="clear" w:fill="FFFFFF"/>
        </w:rPr>
        <w:t>Authors retain copyright</w:t>
      </w:r>
      <w:r>
        <w:rPr>
          <w:rFonts w:hint="default" w:ascii="Segoe UI" w:hAnsi="Segoe UI" w:eastAsia="Segoe UI" w:cs="Segoe UI"/>
          <w:i w:val="0"/>
          <w:iCs w:val="0"/>
          <w:caps w:val="0"/>
          <w:color w:val="404040"/>
          <w:spacing w:val="0"/>
          <w:sz w:val="16"/>
          <w:szCs w:val="16"/>
          <w:shd w:val="clear" w:fill="FFFFFF"/>
        </w:rPr>
        <w:t> of their work.</w:t>
      </w:r>
    </w:p>
    <w:p w14:paraId="0782EDC8">
      <w:pPr>
        <w:pStyle w:val="6"/>
        <w:keepNext w:val="0"/>
        <w:keepLines w:val="0"/>
        <w:widowControl/>
        <w:suppressLineNumbers w:val="0"/>
        <w:spacing w:before="0" w:beforeAutospacing="0" w:after="40" w:afterAutospacing="0" w:line="286" w:lineRule="atLeast"/>
        <w:ind w:left="0" w:right="0"/>
      </w:pPr>
      <w:r>
        <w:rPr>
          <w:rStyle w:val="7"/>
          <w:rFonts w:hint="default" w:ascii="Segoe UI" w:hAnsi="Segoe UI" w:eastAsia="Segoe UI" w:cs="Segoe UI"/>
          <w:b/>
          <w:bCs/>
          <w:i w:val="0"/>
          <w:iCs w:val="0"/>
          <w:caps w:val="0"/>
          <w:color w:val="404040"/>
          <w:spacing w:val="0"/>
          <w:sz w:val="16"/>
          <w:szCs w:val="16"/>
          <w:shd w:val="clear" w:fill="FFFFFF"/>
        </w:rPr>
        <w:t>Anyone (users, researchers, institutions)</w:t>
      </w:r>
      <w:r>
        <w:rPr>
          <w:rFonts w:hint="default" w:ascii="Segoe UI" w:hAnsi="Segoe UI" w:eastAsia="Segoe UI" w:cs="Segoe UI"/>
          <w:i w:val="0"/>
          <w:iCs w:val="0"/>
          <w:caps w:val="0"/>
          <w:color w:val="404040"/>
          <w:spacing w:val="0"/>
          <w:sz w:val="16"/>
          <w:szCs w:val="16"/>
          <w:shd w:val="clear" w:fill="FFFFFF"/>
        </w:rPr>
        <w:t> is free to:</w:t>
      </w:r>
    </w:p>
    <w:p w14:paraId="02B4C8BF">
      <w:pPr>
        <w:pStyle w:val="6"/>
        <w:keepNext w:val="0"/>
        <w:keepLines w:val="0"/>
        <w:widowControl/>
        <w:suppressLineNumbers w:val="0"/>
        <w:spacing w:before="0" w:beforeAutospacing="0" w:after="0" w:afterAutospacing="0" w:line="286" w:lineRule="atLeast"/>
        <w:ind w:left="0" w:right="0" w:firstLine="720" w:firstLineChars="0"/>
      </w:pPr>
      <w:r>
        <w:rPr>
          <w:rStyle w:val="7"/>
          <w:rFonts w:hint="default" w:ascii="Segoe UI" w:hAnsi="Segoe UI" w:eastAsia="Segoe UI" w:cs="Segoe UI"/>
          <w:b/>
          <w:bCs/>
          <w:i w:val="0"/>
          <w:iCs w:val="0"/>
          <w:caps w:val="0"/>
          <w:color w:val="404040"/>
          <w:spacing w:val="0"/>
          <w:sz w:val="16"/>
          <w:szCs w:val="16"/>
          <w:shd w:val="clear" w:fill="FFFFFF"/>
        </w:rPr>
        <w:t>Share</w:t>
      </w:r>
      <w:r>
        <w:rPr>
          <w:rFonts w:hint="default" w:ascii="Segoe UI" w:hAnsi="Segoe UI" w:eastAsia="Segoe UI" w:cs="Segoe UI"/>
          <w:i w:val="0"/>
          <w:iCs w:val="0"/>
          <w:caps w:val="0"/>
          <w:color w:val="404040"/>
          <w:spacing w:val="0"/>
          <w:sz w:val="16"/>
          <w:szCs w:val="16"/>
          <w:shd w:val="clear" w:fill="FFFFFF"/>
        </w:rPr>
        <w:t> — copy and redistribute the material in any medium or format.</w:t>
      </w:r>
    </w:p>
    <w:p w14:paraId="34090ECF">
      <w:pPr>
        <w:pStyle w:val="6"/>
        <w:keepNext w:val="0"/>
        <w:keepLines w:val="0"/>
        <w:widowControl/>
        <w:suppressLineNumbers w:val="0"/>
        <w:spacing w:before="0" w:beforeAutospacing="0" w:after="0" w:afterAutospacing="0" w:line="286" w:lineRule="atLeast"/>
        <w:ind w:left="0" w:right="0" w:firstLine="720" w:firstLineChars="0"/>
      </w:pPr>
      <w:r>
        <w:rPr>
          <w:rStyle w:val="7"/>
          <w:rFonts w:hint="default" w:ascii="Segoe UI" w:hAnsi="Segoe UI" w:eastAsia="Segoe UI" w:cs="Segoe UI"/>
          <w:b/>
          <w:bCs/>
          <w:i w:val="0"/>
          <w:iCs w:val="0"/>
          <w:caps w:val="0"/>
          <w:color w:val="404040"/>
          <w:spacing w:val="0"/>
          <w:sz w:val="16"/>
          <w:szCs w:val="16"/>
          <w:shd w:val="clear" w:fill="FFFFFF"/>
        </w:rPr>
        <w:t>Adapt</w:t>
      </w:r>
      <w:r>
        <w:rPr>
          <w:rFonts w:hint="default" w:ascii="Segoe UI" w:hAnsi="Segoe UI" w:eastAsia="Segoe UI" w:cs="Segoe UI"/>
          <w:i w:val="0"/>
          <w:iCs w:val="0"/>
          <w:caps w:val="0"/>
          <w:color w:val="404040"/>
          <w:spacing w:val="0"/>
          <w:sz w:val="16"/>
          <w:szCs w:val="16"/>
          <w:shd w:val="clear" w:fill="FFFFFF"/>
        </w:rPr>
        <w:t> — remix, transform, and build upon the material for any purpose, even commercially.</w:t>
      </w:r>
    </w:p>
    <w:p w14:paraId="7EA21B51">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The user must give </w:t>
      </w:r>
      <w:r>
        <w:rPr>
          <w:rStyle w:val="7"/>
          <w:rFonts w:hint="default" w:ascii="Segoe UI" w:hAnsi="Segoe UI" w:eastAsia="Segoe UI" w:cs="Segoe UI"/>
          <w:b/>
          <w:bCs/>
          <w:i w:val="0"/>
          <w:iCs w:val="0"/>
          <w:caps w:val="0"/>
          <w:color w:val="404040"/>
          <w:spacing w:val="0"/>
          <w:sz w:val="16"/>
          <w:szCs w:val="16"/>
          <w:shd w:val="clear" w:fill="FFFFFF"/>
        </w:rPr>
        <w:t>appropriate credit</w:t>
      </w:r>
      <w:r>
        <w:rPr>
          <w:rFonts w:hint="default" w:ascii="Segoe UI" w:hAnsi="Segoe UI" w:eastAsia="Segoe UI" w:cs="Segoe UI"/>
          <w:i w:val="0"/>
          <w:iCs w:val="0"/>
          <w:caps w:val="0"/>
          <w:color w:val="404040"/>
          <w:spacing w:val="0"/>
          <w:sz w:val="16"/>
          <w:szCs w:val="16"/>
          <w:shd w:val="clear" w:fill="FFFFFF"/>
        </w:rPr>
        <w:t>, provide a link to the license, and </w:t>
      </w:r>
      <w:r>
        <w:rPr>
          <w:rStyle w:val="7"/>
          <w:rFonts w:hint="default" w:ascii="Segoe UI" w:hAnsi="Segoe UI" w:eastAsia="Segoe UI" w:cs="Segoe UI"/>
          <w:b/>
          <w:bCs/>
          <w:i w:val="0"/>
          <w:iCs w:val="0"/>
          <w:caps w:val="0"/>
          <w:color w:val="404040"/>
          <w:spacing w:val="0"/>
          <w:sz w:val="16"/>
          <w:szCs w:val="16"/>
          <w:shd w:val="clear" w:fill="FFFFFF"/>
        </w:rPr>
        <w:t>indicate if changes were made</w:t>
      </w:r>
      <w:r>
        <w:rPr>
          <w:rFonts w:hint="default" w:ascii="Segoe UI" w:hAnsi="Segoe UI" w:eastAsia="Segoe UI" w:cs="Segoe UI"/>
          <w:i w:val="0"/>
          <w:iCs w:val="0"/>
          <w:caps w:val="0"/>
          <w:color w:val="404040"/>
          <w:spacing w:val="0"/>
          <w:sz w:val="16"/>
          <w:szCs w:val="16"/>
          <w:shd w:val="clear" w:fill="FFFFFF"/>
        </w:rPr>
        <w:t>.</w:t>
      </w:r>
    </w:p>
    <w:p w14:paraId="2F3A0FDE">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Fonts w:hint="default" w:ascii="Segoe UI" w:hAnsi="Segoe UI" w:eastAsia="Segoe UI" w:cs="Segoe UI"/>
          <w:i w:val="0"/>
          <w:iCs w:val="0"/>
          <w:caps w:val="0"/>
          <w:color w:val="404040"/>
          <w:spacing w:val="0"/>
          <w:sz w:val="16"/>
          <w:szCs w:val="16"/>
          <w:shd w:val="clear" w:fill="FFFFFF"/>
        </w:rPr>
        <w:t>This license ensures that authors receive proper attribution and credit for their work while allowing for maximum reuse and adaptation, which is particularly important in the fast-moving field of AI.</w:t>
      </w:r>
    </w:p>
    <w:p w14:paraId="45E7A607">
      <w:pPr>
        <w:pStyle w:val="6"/>
        <w:keepNext w:val="0"/>
        <w:keepLines w:val="0"/>
        <w:widowControl/>
        <w:suppressLineNumbers w:val="0"/>
        <w:shd w:val="clear" w:fill="FFFFFF"/>
        <w:spacing w:before="137" w:beforeAutospacing="0" w:after="137" w:afterAutospacing="0" w:line="286" w:lineRule="atLeast"/>
        <w:ind w:left="0" w:right="0" w:firstLine="0"/>
      </w:pPr>
      <w:r>
        <w:rPr>
          <w:rStyle w:val="7"/>
          <w:rFonts w:hint="default" w:ascii="Segoe UI" w:hAnsi="Segoe UI" w:eastAsia="Segoe UI" w:cs="Segoe UI"/>
          <w:b/>
          <w:bCs/>
          <w:i w:val="0"/>
          <w:iCs w:val="0"/>
          <w:caps w:val="0"/>
          <w:color w:val="404040"/>
          <w:spacing w:val="0"/>
          <w:sz w:val="16"/>
          <w:szCs w:val="16"/>
          <w:shd w:val="clear" w:fill="FFFFFF"/>
        </w:rPr>
        <w:t>4. Author's Post-Publication Rights</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Under the CC BY license, authors are granted specific rights to reuse their own work:</w:t>
      </w:r>
    </w:p>
    <w:p w14:paraId="51C815F6">
      <w:pPr>
        <w:pStyle w:val="6"/>
        <w:keepNext w:val="0"/>
        <w:keepLines w:val="0"/>
        <w:widowControl/>
        <w:suppressLineNumbers w:val="0"/>
        <w:spacing w:before="0" w:beforeAutospacing="0" w:after="0" w:afterAutospacing="0" w:line="286" w:lineRule="atLeast"/>
        <w:ind w:left="0" w:right="0"/>
        <w:rPr>
          <w:sz w:val="16"/>
          <w:szCs w:val="16"/>
        </w:rPr>
      </w:pPr>
      <w:r>
        <w:rPr>
          <w:rStyle w:val="7"/>
          <w:rFonts w:hint="default" w:ascii="Segoe UI" w:hAnsi="Segoe UI" w:eastAsia="Segoe UI" w:cs="Segoe UI"/>
          <w:b/>
          <w:bCs/>
          <w:i w:val="0"/>
          <w:iCs w:val="0"/>
          <w:caps w:val="0"/>
          <w:color w:val="404040"/>
          <w:spacing w:val="0"/>
          <w:sz w:val="16"/>
          <w:szCs w:val="16"/>
          <w:shd w:val="clear" w:fill="FFFFFF"/>
        </w:rPr>
        <w:t>Self-Archiving:</w:t>
      </w:r>
      <w:r>
        <w:rPr>
          <w:rFonts w:hint="default" w:ascii="Segoe UI" w:hAnsi="Segoe UI" w:eastAsia="Segoe UI" w:cs="Segoe UI"/>
          <w:i w:val="0"/>
          <w:iCs w:val="0"/>
          <w:caps w:val="0"/>
          <w:color w:val="404040"/>
          <w:spacing w:val="0"/>
          <w:sz w:val="16"/>
          <w:szCs w:val="16"/>
          <w:shd w:val="clear" w:fill="FFFFFF"/>
        </w:rPr>
        <w:t> Authors may deposit the </w:t>
      </w:r>
      <w:r>
        <w:rPr>
          <w:rStyle w:val="7"/>
          <w:rFonts w:hint="default" w:ascii="Segoe UI" w:hAnsi="Segoe UI" w:eastAsia="Segoe UI" w:cs="Segoe UI"/>
          <w:b/>
          <w:bCs/>
          <w:i w:val="0"/>
          <w:iCs w:val="0"/>
          <w:caps w:val="0"/>
          <w:color w:val="404040"/>
          <w:spacing w:val="0"/>
          <w:sz w:val="16"/>
          <w:szCs w:val="16"/>
          <w:shd w:val="clear" w:fill="FFFFFF"/>
        </w:rPr>
        <w:t>final published PDF version (Version of Record)</w:t>
      </w:r>
      <w:r>
        <w:rPr>
          <w:rFonts w:hint="default" w:ascii="Segoe UI" w:hAnsi="Segoe UI" w:eastAsia="Segoe UI" w:cs="Segoe UI"/>
          <w:i w:val="0"/>
          <w:iCs w:val="0"/>
          <w:caps w:val="0"/>
          <w:color w:val="404040"/>
          <w:spacing w:val="0"/>
          <w:sz w:val="16"/>
          <w:szCs w:val="16"/>
          <w:shd w:val="clear" w:fill="FFFFFF"/>
        </w:rPr>
        <w:t xml:space="preserve"> of their article in their institutional repository, on their personal website, or other academic networking sites (e.g., SSRN, ResearchGate) immediately upon publication, with full citation and a link to the article on the </w:t>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 xml:space="preserve"> website.</w:t>
      </w:r>
    </w:p>
    <w:p w14:paraId="0DC05B73">
      <w:pPr>
        <w:pStyle w:val="6"/>
        <w:keepNext w:val="0"/>
        <w:keepLines w:val="0"/>
        <w:widowControl/>
        <w:suppressLineNumbers w:val="0"/>
        <w:spacing w:before="0" w:beforeAutospacing="0" w:after="0" w:afterAutospacing="0" w:line="286" w:lineRule="atLeast"/>
        <w:ind w:left="0" w:right="0"/>
      </w:pPr>
      <w:r>
        <w:rPr>
          <w:rStyle w:val="7"/>
          <w:rFonts w:hint="default" w:ascii="Segoe UI" w:hAnsi="Segoe UI" w:eastAsia="Segoe UI" w:cs="Segoe UI"/>
          <w:b/>
          <w:bCs/>
          <w:i w:val="0"/>
          <w:iCs w:val="0"/>
          <w:caps w:val="0"/>
          <w:color w:val="404040"/>
          <w:spacing w:val="0"/>
          <w:sz w:val="16"/>
          <w:szCs w:val="16"/>
          <w:shd w:val="clear" w:fill="FFFFFF"/>
        </w:rPr>
        <w:t>Reuse in Teaching:</w:t>
      </w:r>
      <w:r>
        <w:rPr>
          <w:rFonts w:hint="default" w:ascii="Segoe UI" w:hAnsi="Segoe UI" w:eastAsia="Segoe UI" w:cs="Segoe UI"/>
          <w:i w:val="0"/>
          <w:iCs w:val="0"/>
          <w:caps w:val="0"/>
          <w:color w:val="404040"/>
          <w:spacing w:val="0"/>
          <w:sz w:val="16"/>
          <w:szCs w:val="16"/>
          <w:shd w:val="clear" w:fill="FFFFFF"/>
        </w:rPr>
        <w:t> Authors may include the work in teaching activities, course packs, and future books or articles they write.</w:t>
      </w:r>
    </w:p>
    <w:p w14:paraId="2CCBE84C">
      <w:pPr>
        <w:pStyle w:val="6"/>
        <w:keepNext w:val="0"/>
        <w:keepLines w:val="0"/>
        <w:widowControl/>
        <w:suppressLineNumbers w:val="0"/>
        <w:spacing w:before="0" w:beforeAutospacing="0" w:after="0" w:afterAutospacing="0" w:line="286" w:lineRule="atLeast"/>
        <w:ind w:left="0" w:right="0"/>
        <w:rPr>
          <w:sz w:val="16"/>
          <w:szCs w:val="16"/>
        </w:rPr>
      </w:pPr>
      <w:r>
        <w:rPr>
          <w:rStyle w:val="7"/>
          <w:rFonts w:hint="default" w:ascii="Segoe UI" w:hAnsi="Segoe UI" w:eastAsia="Segoe UI" w:cs="Segoe UI"/>
          <w:b/>
          <w:bCs/>
          <w:i w:val="0"/>
          <w:iCs w:val="0"/>
          <w:caps w:val="0"/>
          <w:color w:val="404040"/>
          <w:spacing w:val="0"/>
          <w:sz w:val="16"/>
          <w:szCs w:val="16"/>
          <w:shd w:val="clear" w:fill="FFFFFF"/>
        </w:rPr>
        <w:t>No Embargo Period:</w:t>
      </w:r>
      <w:r>
        <w:rPr>
          <w:rFonts w:hint="default" w:ascii="Segoe UI" w:hAnsi="Segoe UI" w:eastAsia="Segoe UI" w:cs="Segoe UI"/>
          <w:i w:val="0"/>
          <w:iCs w:val="0"/>
          <w:caps w:val="0"/>
          <w:color w:val="404040"/>
          <w:spacing w:val="0"/>
          <w:sz w:val="16"/>
          <w:szCs w:val="16"/>
          <w:shd w:val="clear" w:fill="FFFFFF"/>
        </w:rPr>
        <w:t> There is no embargo period for any form of self-archiving or sharing.</w:t>
      </w:r>
    </w:p>
    <w:p w14:paraId="2FF7B3EE">
      <w:pPr>
        <w:pStyle w:val="6"/>
        <w:keepNext w:val="0"/>
        <w:keepLines w:val="0"/>
        <w:widowControl/>
        <w:suppressLineNumbers w:val="0"/>
        <w:shd w:val="clear" w:fill="FFFFFF"/>
        <w:spacing w:before="137" w:beforeAutospacing="0" w:after="137" w:afterAutospacing="0" w:line="286" w:lineRule="atLeast"/>
        <w:ind w:left="0" w:right="0" w:firstLine="0"/>
      </w:pPr>
      <w:r>
        <w:rPr>
          <w:rStyle w:val="7"/>
          <w:rFonts w:hint="default" w:ascii="Segoe UI" w:hAnsi="Segoe UI" w:eastAsia="Segoe UI" w:cs="Segoe UI"/>
          <w:b/>
          <w:bCs/>
          <w:i w:val="0"/>
          <w:iCs w:val="0"/>
          <w:caps w:val="0"/>
          <w:color w:val="404040"/>
          <w:spacing w:val="0"/>
          <w:sz w:val="16"/>
          <w:szCs w:val="16"/>
          <w:shd w:val="clear" w:fill="FFFFFF"/>
        </w:rPr>
        <w:t>5. Permissions for Reuse (For Third Parties)</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Third parties do not need to seek specific permission from the journal or authors to reuse content, provided the terms of the CC BY license are strictly followed. This includes:</w:t>
      </w:r>
    </w:p>
    <w:p w14:paraId="6BDB813D">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Clear attribution to the original author(s).</w:t>
      </w:r>
    </w:p>
    <w:p w14:paraId="632E4FAD">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 xml:space="preserve">Citation of the original publication in </w:t>
      </w:r>
      <w:r>
        <w:rPr>
          <w:rFonts w:hint="default" w:ascii="Segoe UI" w:hAnsi="Segoe UI" w:eastAsia="Segoe UI" w:cs="Segoe UI"/>
          <w:i w:val="0"/>
          <w:iCs w:val="0"/>
          <w:caps w:val="0"/>
          <w:color w:val="404040"/>
          <w:spacing w:val="0"/>
          <w:sz w:val="16"/>
          <w:szCs w:val="16"/>
          <w:shd w:val="clear" w:fill="FFFFFF"/>
          <w:lang w:val="en-US"/>
        </w:rPr>
        <w:t>j</w:t>
      </w:r>
      <w:r>
        <w:rPr>
          <w:rFonts w:hint="default" w:ascii="Segoe UI" w:hAnsi="Segoe UI" w:eastAsia="Segoe UI" w:cs="Segoe UI"/>
          <w:i w:val="0"/>
          <w:iCs w:val="0"/>
          <w:caps w:val="0"/>
          <w:color w:val="404040"/>
          <w:spacing w:val="0"/>
          <w:sz w:val="16"/>
          <w:szCs w:val="16"/>
          <w:shd w:val="clear" w:fill="FFFFFF"/>
        </w:rPr>
        <w:t>AI</w:t>
      </w:r>
      <w:r>
        <w:rPr>
          <w:rFonts w:hint="default" w:ascii="Segoe UI" w:hAnsi="Segoe UI" w:eastAsia="Segoe UI" w:cs="Segoe UI"/>
          <w:i w:val="0"/>
          <w:iCs w:val="0"/>
          <w:caps w:val="0"/>
          <w:color w:val="404040"/>
          <w:spacing w:val="0"/>
          <w:sz w:val="16"/>
          <w:szCs w:val="16"/>
          <w:shd w:val="clear" w:fill="FFFFFF"/>
          <w:lang w:val="en-US"/>
        </w:rPr>
        <w:t>pc</w:t>
      </w:r>
      <w:r>
        <w:rPr>
          <w:rFonts w:hint="default" w:ascii="Segoe UI" w:hAnsi="Segoe UI" w:eastAsia="Segoe UI" w:cs="Segoe UI"/>
          <w:i w:val="0"/>
          <w:iCs w:val="0"/>
          <w:caps w:val="0"/>
          <w:color w:val="404040"/>
          <w:spacing w:val="0"/>
          <w:sz w:val="16"/>
          <w:szCs w:val="16"/>
          <w:shd w:val="clear" w:fill="FFFFFF"/>
        </w:rPr>
        <w:t>.</w:t>
      </w:r>
    </w:p>
    <w:p w14:paraId="2848F5CC">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Indication of any changes made to the original work.</w:t>
      </w:r>
    </w:p>
    <w:p w14:paraId="34E158F4">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A link to the CC BY 4.0 license.</w:t>
      </w:r>
    </w:p>
    <w:p w14:paraId="078B778E">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7"/>
          <w:rFonts w:hint="default" w:ascii="Segoe UI" w:hAnsi="Segoe UI" w:eastAsia="Segoe UI" w:cs="Segoe UI"/>
          <w:b/>
          <w:bCs/>
          <w:i w:val="0"/>
          <w:iCs w:val="0"/>
          <w:caps w:val="0"/>
          <w:color w:val="404040"/>
          <w:spacing w:val="0"/>
          <w:sz w:val="16"/>
          <w:szCs w:val="16"/>
          <w:shd w:val="clear" w:fill="FFFFFF"/>
        </w:rPr>
        <w:t>6. Responsibilities for Content</w:t>
      </w:r>
    </w:p>
    <w:p w14:paraId="6021E9E4">
      <w:pPr>
        <w:pStyle w:val="6"/>
        <w:keepNext w:val="0"/>
        <w:keepLines w:val="0"/>
        <w:widowControl/>
        <w:suppressLineNumbers w:val="0"/>
        <w:spacing w:before="0" w:beforeAutospacing="0" w:after="0" w:afterAutospacing="0" w:line="286" w:lineRule="atLeast"/>
        <w:ind w:left="0" w:right="0"/>
      </w:pPr>
      <w:r>
        <w:rPr>
          <w:rStyle w:val="7"/>
          <w:rFonts w:hint="default" w:ascii="Segoe UI" w:hAnsi="Segoe UI" w:eastAsia="Segoe UI" w:cs="Segoe UI"/>
          <w:b/>
          <w:bCs/>
          <w:i w:val="0"/>
          <w:iCs w:val="0"/>
          <w:caps w:val="0"/>
          <w:color w:val="404040"/>
          <w:spacing w:val="0"/>
          <w:sz w:val="16"/>
          <w:szCs w:val="16"/>
          <w:shd w:val="clear" w:fill="FFFFFF"/>
        </w:rPr>
        <w:t>Author Responsibility:</w:t>
      </w:r>
      <w:r>
        <w:rPr>
          <w:rFonts w:hint="default" w:ascii="Segoe UI" w:hAnsi="Segoe UI" w:eastAsia="Segoe UI" w:cs="Segoe UI"/>
          <w:i w:val="0"/>
          <w:iCs w:val="0"/>
          <w:caps w:val="0"/>
          <w:color w:val="404040"/>
          <w:spacing w:val="0"/>
          <w:sz w:val="16"/>
          <w:szCs w:val="16"/>
          <w:shd w:val="clear" w:fill="FFFFFF"/>
        </w:rPr>
        <w:t> The author(s) are solely responsible for the content of the article, including the accuracy of facts, statements, and citations, and for securing necessary permissions for any third-party material (e.g., images, figures) included in their manuscript that is not covered by fair use.</w:t>
      </w:r>
    </w:p>
    <w:p w14:paraId="088C1B79">
      <w:pPr>
        <w:pStyle w:val="6"/>
        <w:keepNext w:val="0"/>
        <w:keepLines w:val="0"/>
        <w:widowControl/>
        <w:suppressLineNumbers w:val="0"/>
        <w:spacing w:before="0" w:beforeAutospacing="0" w:after="0" w:afterAutospacing="0" w:line="286" w:lineRule="atLeast"/>
        <w:ind w:left="0" w:right="0"/>
      </w:pPr>
      <w:r>
        <w:rPr>
          <w:rStyle w:val="7"/>
          <w:rFonts w:hint="default" w:ascii="Segoe UI" w:hAnsi="Segoe UI" w:eastAsia="Segoe UI" w:cs="Segoe UI"/>
          <w:b/>
          <w:bCs/>
          <w:i w:val="0"/>
          <w:iCs w:val="0"/>
          <w:caps w:val="0"/>
          <w:color w:val="404040"/>
          <w:spacing w:val="0"/>
          <w:sz w:val="16"/>
          <w:szCs w:val="16"/>
          <w:shd w:val="clear" w:fill="FFFFFF"/>
        </w:rPr>
        <w:t>AI-Generated Content:</w:t>
      </w:r>
      <w:r>
        <w:rPr>
          <w:rFonts w:hint="default" w:ascii="Segoe UI" w:hAnsi="Segoe UI" w:eastAsia="Segoe UI" w:cs="Segoe UI"/>
          <w:i w:val="0"/>
          <w:iCs w:val="0"/>
          <w:caps w:val="0"/>
          <w:color w:val="404040"/>
          <w:spacing w:val="0"/>
          <w:sz w:val="16"/>
          <w:szCs w:val="16"/>
          <w:shd w:val="clear" w:fill="FFFFFF"/>
        </w:rPr>
        <w:t> Manuscripts must transparently disclose the use of AI tools in their creation process, as per the journal's authorship policy. The human authors are solely responsible for the entire content of the submitted manuscript, including any portions generated by an AI tool, and must ensure it complies with academic integrity standards.</w:t>
      </w:r>
    </w:p>
    <w:p w14:paraId="092019A7">
      <w:pPr>
        <w:pStyle w:val="6"/>
        <w:keepNext w:val="0"/>
        <w:keepLines w:val="0"/>
        <w:widowControl/>
        <w:suppressLineNumbers w:val="0"/>
        <w:shd w:val="clear" w:fill="FFFFFF"/>
        <w:spacing w:before="137" w:beforeAutospacing="0" w:after="137" w:afterAutospacing="0" w:line="286" w:lineRule="atLeast"/>
        <w:ind w:left="0" w:right="0" w:firstLine="0"/>
      </w:pPr>
      <w:r>
        <w:rPr>
          <w:rStyle w:val="7"/>
          <w:rFonts w:hint="default" w:ascii="Segoe UI" w:hAnsi="Segoe UI" w:eastAsia="Segoe UI" w:cs="Segoe UI"/>
          <w:b/>
          <w:bCs/>
          <w:i w:val="0"/>
          <w:iCs w:val="0"/>
          <w:caps w:val="0"/>
          <w:color w:val="404040"/>
          <w:spacing w:val="0"/>
          <w:sz w:val="16"/>
          <w:szCs w:val="16"/>
          <w:shd w:val="clear" w:fill="FFFFFF"/>
        </w:rPr>
        <w:t>7. Rights of the Journal</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The Journal retains the right to:</w:t>
      </w:r>
    </w:p>
    <w:p w14:paraId="5C95417F">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Edit, format, and prepare the article for publication.</w:t>
      </w:r>
    </w:p>
    <w:p w14:paraId="2C483915">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Be identified as the original publisher of the Version of Record.</w:t>
      </w:r>
    </w:p>
    <w:p w14:paraId="597D9033">
      <w:pPr>
        <w:pStyle w:val="6"/>
        <w:keepNext w:val="0"/>
        <w:keepLines w:val="0"/>
        <w:widowControl/>
        <w:suppressLineNumbers w:val="0"/>
        <w:spacing w:before="0" w:beforeAutospacing="0" w:after="0" w:afterAutospacing="0" w:line="286" w:lineRule="atLeast"/>
        <w:ind w:left="0" w:right="0"/>
      </w:pPr>
      <w:r>
        <w:rPr>
          <w:rFonts w:hint="default" w:ascii="Segoe UI" w:hAnsi="Segoe UI" w:eastAsia="Segoe UI" w:cs="Segoe UI"/>
          <w:i w:val="0"/>
          <w:iCs w:val="0"/>
          <w:caps w:val="0"/>
          <w:color w:val="404040"/>
          <w:spacing w:val="0"/>
          <w:sz w:val="16"/>
          <w:szCs w:val="16"/>
          <w:shd w:val="clear" w:fill="FFFFFF"/>
        </w:rPr>
        <w:t>Take appropriate action (including retraction) in cases of proven scientific misconduct, plagiarism, or ethical violations.</w:t>
      </w:r>
    </w:p>
    <w:p w14:paraId="3E4BA3D9">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7"/>
          <w:rFonts w:hint="default" w:ascii="Segoe UI" w:hAnsi="Segoe UI" w:eastAsia="Segoe UI" w:cs="Segoe UI"/>
          <w:b/>
          <w:bCs/>
          <w:i w:val="0"/>
          <w:iCs w:val="0"/>
          <w:caps w:val="0"/>
          <w:color w:val="404040"/>
          <w:spacing w:val="0"/>
          <w:sz w:val="16"/>
          <w:szCs w:val="16"/>
          <w:shd w:val="clear" w:fill="FFFFFF"/>
        </w:rPr>
        <w:t>8. Government Employees (US and International)</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For authors who are employees of the U.S. or other governments, where the work may be considered a "work of government" and not subject to copyright, the journal accepts that the work is in the public domain. The article will still be published under a CC BY license, and the author must warrant that the work is indeed public domain and that they have the authority to submit it.</w:t>
      </w:r>
    </w:p>
    <w:p w14:paraId="6E71C275">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rPr>
      </w:pPr>
      <w:r>
        <w:rPr>
          <w:rStyle w:val="7"/>
          <w:rFonts w:hint="default" w:ascii="Segoe UI" w:hAnsi="Segoe UI" w:eastAsia="Segoe UI" w:cs="Segoe UI"/>
          <w:b/>
          <w:bCs/>
          <w:i w:val="0"/>
          <w:iCs w:val="0"/>
          <w:caps w:val="0"/>
          <w:color w:val="404040"/>
          <w:spacing w:val="0"/>
          <w:sz w:val="16"/>
          <w:szCs w:val="16"/>
          <w:shd w:val="clear" w:fill="FFFFFF"/>
        </w:rPr>
        <w:t>9. Policy Changes</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The Journal of AI Production and Consumption reserves the right to modify this copyright policy at any time. Changes will not be applied retroactively to articles already published.</w:t>
      </w:r>
    </w:p>
    <w:p w14:paraId="6339BF05">
      <w:pPr>
        <w:pStyle w:val="6"/>
        <w:keepNext w:val="0"/>
        <w:keepLines w:val="0"/>
        <w:widowControl/>
        <w:suppressLineNumbers w:val="0"/>
        <w:shd w:val="clear" w:fill="FFFFFF"/>
        <w:spacing w:before="137" w:beforeAutospacing="0" w:after="137" w:afterAutospacing="0" w:line="286" w:lineRule="atLeast"/>
        <w:ind w:left="0" w:right="0" w:firstLine="0"/>
        <w:rPr>
          <w:rFonts w:hint="default" w:ascii="Segoe UI" w:hAnsi="Segoe UI" w:eastAsia="Segoe UI" w:cs="Segoe UI"/>
          <w:i w:val="0"/>
          <w:iCs w:val="0"/>
          <w:caps w:val="0"/>
          <w:color w:val="404040"/>
          <w:spacing w:val="0"/>
          <w:sz w:val="16"/>
          <w:szCs w:val="16"/>
          <w:lang w:val="en-US"/>
        </w:rPr>
      </w:pPr>
      <w:r>
        <w:rPr>
          <w:rStyle w:val="7"/>
          <w:rFonts w:hint="default" w:ascii="Segoe UI" w:hAnsi="Segoe UI" w:eastAsia="Segoe UI" w:cs="Segoe UI"/>
          <w:b/>
          <w:bCs/>
          <w:i w:val="0"/>
          <w:iCs w:val="0"/>
          <w:caps w:val="0"/>
          <w:color w:val="404040"/>
          <w:spacing w:val="0"/>
          <w:sz w:val="16"/>
          <w:szCs w:val="16"/>
          <w:shd w:val="clear" w:fill="FFFFFF"/>
        </w:rPr>
        <w:t>10. Contact</w:t>
      </w:r>
      <w:r>
        <w:rPr>
          <w:rFonts w:hint="default" w:ascii="Segoe UI" w:hAnsi="Segoe UI" w:eastAsia="Segoe UI" w:cs="Segoe UI"/>
          <w:i w:val="0"/>
          <w:iCs w:val="0"/>
          <w:caps w:val="0"/>
          <w:color w:val="404040"/>
          <w:spacing w:val="0"/>
          <w:sz w:val="16"/>
          <w:szCs w:val="16"/>
          <w:shd w:val="clear" w:fill="FFFFFF"/>
        </w:rPr>
        <w:br w:type="textWrapping"/>
      </w:r>
      <w:r>
        <w:rPr>
          <w:rFonts w:hint="default" w:ascii="Segoe UI" w:hAnsi="Segoe UI" w:eastAsia="Segoe UI" w:cs="Segoe UI"/>
          <w:i w:val="0"/>
          <w:iCs w:val="0"/>
          <w:caps w:val="0"/>
          <w:color w:val="404040"/>
          <w:spacing w:val="0"/>
          <w:sz w:val="16"/>
          <w:szCs w:val="16"/>
          <w:shd w:val="clear" w:fill="FFFFFF"/>
        </w:rPr>
        <w:t>For any questions regarding this copyright policy or to request permissions not covered by the CC BY license, please contact the editorial office at: [Insert Email Address]</w:t>
      </w:r>
      <w:r>
        <w:rPr>
          <w:rFonts w:hint="default" w:ascii="Segoe UI" w:hAnsi="Segoe UI" w:eastAsia="Segoe UI" w:cs="Segoe UI"/>
          <w:i w:val="0"/>
          <w:iCs w:val="0"/>
          <w:caps w:val="0"/>
          <w:color w:val="404040"/>
          <w:spacing w:val="0"/>
          <w:sz w:val="16"/>
          <w:szCs w:val="16"/>
          <w:shd w:val="clear" w:fill="FFFFFF"/>
          <w:lang w:val="en-US"/>
        </w:rPr>
        <w:t>.</w:t>
      </w:r>
      <w:bookmarkStart w:id="0" w:name="_GoBack"/>
      <w:bookmarkEnd w:id="0"/>
    </w:p>
    <w:p w14:paraId="39DD19C3"/>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C5C02"/>
    <w:rsid w:val="3DEC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2025-08-28T10:34:00Z</dcterms:created>
  <dc:creator>KEN PEPRAH</dc:creator>
  <cp:lastModifiedBy>KEN PEPRAH</cp:lastModifiedBy>
  <dcterms:modified xsi:type="dcterms:W3CDTF">2025-08-28T10:43:36Z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6A68415E33604A04ADA4E1892617EB97_11</vt:lpwstr>
  </property>
</Properties>
</file>